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80D" w14:textId="77777777" w:rsidR="00614A0D" w:rsidRDefault="00614A0D" w:rsidP="00614A0D">
      <w:pPr>
        <w:jc w:val="center"/>
        <w:rPr>
          <w:b/>
          <w:sz w:val="40"/>
          <w:szCs w:val="40"/>
        </w:rPr>
      </w:pPr>
    </w:p>
    <w:p w14:paraId="122DFD4C" w14:textId="77777777" w:rsidR="00F651C8" w:rsidRPr="007F6421" w:rsidRDefault="00614A0D" w:rsidP="00614A0D">
      <w:pPr>
        <w:jc w:val="center"/>
        <w:rPr>
          <w:b/>
          <w:sz w:val="40"/>
          <w:szCs w:val="40"/>
        </w:rPr>
      </w:pPr>
      <w:r w:rsidRPr="007F6421">
        <w:rPr>
          <w:b/>
          <w:sz w:val="40"/>
          <w:szCs w:val="40"/>
        </w:rPr>
        <w:t>DESCRIPCIÓN DE PUESTO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614A0D" w14:paraId="38709465" w14:textId="77777777" w:rsidTr="00F05017">
        <w:tc>
          <w:tcPr>
            <w:tcW w:w="4248" w:type="dxa"/>
          </w:tcPr>
          <w:p w14:paraId="0416528C" w14:textId="77777777" w:rsidR="00614A0D" w:rsidRDefault="00614A0D" w:rsidP="00614A0D">
            <w:pPr>
              <w:rPr>
                <w:b/>
              </w:rPr>
            </w:pPr>
            <w:r>
              <w:rPr>
                <w:b/>
              </w:rPr>
              <w:t>Título del Puesto</w:t>
            </w:r>
          </w:p>
        </w:tc>
        <w:tc>
          <w:tcPr>
            <w:tcW w:w="4246" w:type="dxa"/>
          </w:tcPr>
          <w:p w14:paraId="67696EBE" w14:textId="57C56BC2" w:rsidR="00C92D28" w:rsidRDefault="001F164D" w:rsidP="00614A0D">
            <w:pPr>
              <w:rPr>
                <w:b/>
              </w:rPr>
            </w:pPr>
            <w:r>
              <w:rPr>
                <w:b/>
              </w:rPr>
              <w:t>Técnico</w:t>
            </w:r>
            <w:r w:rsidR="007F6421">
              <w:rPr>
                <w:b/>
              </w:rPr>
              <w:t xml:space="preserve"> en</w:t>
            </w:r>
            <w:r>
              <w:rPr>
                <w:b/>
              </w:rPr>
              <w:t xml:space="preserve"> Prevención</w:t>
            </w:r>
            <w:r w:rsidR="005E2311">
              <w:rPr>
                <w:b/>
              </w:rPr>
              <w:t xml:space="preserve"> </w:t>
            </w:r>
            <w:r w:rsidR="007F6421">
              <w:rPr>
                <w:b/>
              </w:rPr>
              <w:t xml:space="preserve">de </w:t>
            </w:r>
            <w:r w:rsidR="005E2311">
              <w:rPr>
                <w:b/>
              </w:rPr>
              <w:t>Riesgos</w:t>
            </w:r>
            <w:r w:rsidR="00A47318">
              <w:rPr>
                <w:b/>
              </w:rPr>
              <w:t xml:space="preserve"> Profesionales</w:t>
            </w:r>
          </w:p>
          <w:p w14:paraId="52CA5D78" w14:textId="77777777" w:rsidR="00614A0D" w:rsidRDefault="00614A0D" w:rsidP="00614A0D">
            <w:pPr>
              <w:rPr>
                <w:b/>
              </w:rPr>
            </w:pPr>
          </w:p>
        </w:tc>
      </w:tr>
      <w:tr w:rsidR="00614A0D" w14:paraId="79339505" w14:textId="77777777" w:rsidTr="00F05017">
        <w:tc>
          <w:tcPr>
            <w:tcW w:w="4248" w:type="dxa"/>
          </w:tcPr>
          <w:p w14:paraId="51F9AB53" w14:textId="77777777" w:rsidR="00614A0D" w:rsidRDefault="00614A0D" w:rsidP="00614A0D">
            <w:pPr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4246" w:type="dxa"/>
          </w:tcPr>
          <w:p w14:paraId="722E77AD" w14:textId="7B4025DE" w:rsidR="00614A0D" w:rsidRDefault="006E6E7A" w:rsidP="00614A0D">
            <w:pPr>
              <w:rPr>
                <w:b/>
              </w:rPr>
            </w:pPr>
            <w:r>
              <w:rPr>
                <w:b/>
              </w:rPr>
              <w:t xml:space="preserve">Servicio de </w:t>
            </w:r>
            <w:r w:rsidR="001F164D">
              <w:rPr>
                <w:b/>
              </w:rPr>
              <w:t>Prevención</w:t>
            </w:r>
            <w:r>
              <w:rPr>
                <w:b/>
              </w:rPr>
              <w:t xml:space="preserve"> </w:t>
            </w:r>
            <w:r w:rsidR="007F6421">
              <w:rPr>
                <w:b/>
              </w:rPr>
              <w:t>Propio</w:t>
            </w:r>
          </w:p>
          <w:p w14:paraId="7BB21098" w14:textId="77777777" w:rsidR="00614A0D" w:rsidRDefault="00614A0D" w:rsidP="00614A0D">
            <w:pPr>
              <w:rPr>
                <w:b/>
              </w:rPr>
            </w:pPr>
          </w:p>
        </w:tc>
      </w:tr>
      <w:tr w:rsidR="00614A0D" w14:paraId="36573028" w14:textId="77777777" w:rsidTr="00F05017">
        <w:tc>
          <w:tcPr>
            <w:tcW w:w="4248" w:type="dxa"/>
          </w:tcPr>
          <w:p w14:paraId="4AE8E01F" w14:textId="77777777" w:rsidR="00614A0D" w:rsidRDefault="00614A0D" w:rsidP="00614A0D">
            <w:pPr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4246" w:type="dxa"/>
          </w:tcPr>
          <w:p w14:paraId="62EAD01D" w14:textId="0AE79A4D" w:rsidR="00614A0D" w:rsidRDefault="00ED75AD" w:rsidP="00614A0D">
            <w:pPr>
              <w:rPr>
                <w:b/>
              </w:rPr>
            </w:pPr>
            <w:r>
              <w:rPr>
                <w:b/>
              </w:rPr>
              <w:t>Sin indicar</w:t>
            </w:r>
          </w:p>
          <w:p w14:paraId="653ED3FB" w14:textId="77777777" w:rsidR="00614A0D" w:rsidRDefault="00614A0D" w:rsidP="00614A0D">
            <w:pPr>
              <w:rPr>
                <w:b/>
              </w:rPr>
            </w:pPr>
          </w:p>
        </w:tc>
      </w:tr>
      <w:tr w:rsidR="00F05017" w14:paraId="2C8F7DC1" w14:textId="77777777" w:rsidTr="00F05017">
        <w:tc>
          <w:tcPr>
            <w:tcW w:w="4248" w:type="dxa"/>
          </w:tcPr>
          <w:p w14:paraId="030E173E" w14:textId="6CB9AAB6" w:rsidR="00F05017" w:rsidRDefault="00F05017" w:rsidP="00614A0D">
            <w:pPr>
              <w:rPr>
                <w:b/>
              </w:rPr>
            </w:pPr>
            <w:r>
              <w:rPr>
                <w:b/>
              </w:rPr>
              <w:t>Email de contacto</w:t>
            </w:r>
          </w:p>
        </w:tc>
        <w:tc>
          <w:tcPr>
            <w:tcW w:w="4246" w:type="dxa"/>
          </w:tcPr>
          <w:p w14:paraId="4E9E5E2B" w14:textId="3A9A455A" w:rsidR="00F05017" w:rsidRDefault="00F05017" w:rsidP="00614A0D">
            <w:pPr>
              <w:rPr>
                <w:b/>
              </w:rPr>
            </w:pPr>
            <w:r w:rsidRPr="00F05017">
              <w:rPr>
                <w:b/>
              </w:rPr>
              <w:t>tecnicoprevencionconstructora@gmail.com</w:t>
            </w:r>
          </w:p>
        </w:tc>
      </w:tr>
      <w:tr w:rsidR="00614A0D" w14:paraId="4E10F16C" w14:textId="77777777" w:rsidTr="00F05017">
        <w:tc>
          <w:tcPr>
            <w:tcW w:w="4248" w:type="dxa"/>
          </w:tcPr>
          <w:p w14:paraId="04CE67EC" w14:textId="77777777" w:rsidR="00614A0D" w:rsidRDefault="00614A0D" w:rsidP="00614A0D">
            <w:pPr>
              <w:rPr>
                <w:b/>
              </w:rPr>
            </w:pPr>
            <w:r>
              <w:rPr>
                <w:b/>
              </w:rPr>
              <w:t>Zona geográfica cubierta</w:t>
            </w:r>
          </w:p>
        </w:tc>
        <w:tc>
          <w:tcPr>
            <w:tcW w:w="4246" w:type="dxa"/>
          </w:tcPr>
          <w:p w14:paraId="7D757C35" w14:textId="77777777" w:rsidR="00614A0D" w:rsidRDefault="005754DD" w:rsidP="00614A0D">
            <w:pPr>
              <w:rPr>
                <w:b/>
              </w:rPr>
            </w:pPr>
            <w:r>
              <w:rPr>
                <w:b/>
              </w:rPr>
              <w:t>Mad</w:t>
            </w:r>
            <w:r w:rsidR="009F11A1">
              <w:rPr>
                <w:b/>
              </w:rPr>
              <w:t>rid</w:t>
            </w:r>
          </w:p>
          <w:p w14:paraId="1F2AF54B" w14:textId="77777777" w:rsidR="00614A0D" w:rsidRDefault="00614A0D" w:rsidP="00614A0D">
            <w:pPr>
              <w:rPr>
                <w:b/>
              </w:rPr>
            </w:pPr>
          </w:p>
        </w:tc>
      </w:tr>
    </w:tbl>
    <w:p w14:paraId="25FAF78A" w14:textId="77777777" w:rsidR="00614A0D" w:rsidRDefault="00614A0D" w:rsidP="00614A0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A0D" w14:paraId="53D11C21" w14:textId="77777777" w:rsidTr="00614A0D">
        <w:tc>
          <w:tcPr>
            <w:tcW w:w="8644" w:type="dxa"/>
          </w:tcPr>
          <w:p w14:paraId="27F742F9" w14:textId="77777777" w:rsidR="00614A0D" w:rsidRDefault="00614A0D" w:rsidP="00614A0D">
            <w:pPr>
              <w:rPr>
                <w:b/>
              </w:rPr>
            </w:pPr>
            <w:r>
              <w:rPr>
                <w:b/>
              </w:rPr>
              <w:t>SUMARIO DE LA POSICIÓN</w:t>
            </w:r>
          </w:p>
        </w:tc>
      </w:tr>
      <w:tr w:rsidR="00614A0D" w14:paraId="4C694293" w14:textId="77777777" w:rsidTr="00614A0D">
        <w:tc>
          <w:tcPr>
            <w:tcW w:w="8644" w:type="dxa"/>
          </w:tcPr>
          <w:p w14:paraId="1830F761" w14:textId="77777777" w:rsidR="00CF1884" w:rsidRDefault="00CF1884" w:rsidP="00041171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298F1277" w14:textId="0A28EC50" w:rsidR="00D278B2" w:rsidRPr="00D278B2" w:rsidRDefault="00F05017" w:rsidP="00041171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>Empresa del sector de la construcción</w:t>
            </w:r>
            <w:r w:rsidR="00D278B2" w:rsidRPr="00D278B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 desea i</w:t>
            </w:r>
            <w:r w:rsidR="00D278B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ncorporar </w:t>
            </w:r>
            <w:r w:rsidR="00D278B2" w:rsidRPr="00D278B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un </w:t>
            </w:r>
            <w:r w:rsidR="001F164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TÉCNICO PREVENCIÓN RIESGOS </w:t>
            </w:r>
            <w:r w:rsidR="006E6E7A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PROFESIONALES</w:t>
            </w:r>
            <w:r w:rsidR="001F164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en </w:t>
            </w:r>
            <w:r w:rsidR="005855A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su oficina de </w:t>
            </w:r>
            <w:r w:rsidR="005754D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Madrid</w:t>
            </w:r>
            <w:r w:rsidR="00D278B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, </w:t>
            </w:r>
            <w:r w:rsidR="00D278B2" w:rsidRPr="00006270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con el fin </w:t>
            </w:r>
            <w:r w:rsidR="00D278B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d</w:t>
            </w:r>
            <w:r w:rsidR="005754D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e participar activamente en un </w:t>
            </w:r>
            <w:r w:rsidR="00D278B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proyecto empresarial que pretende que hagas tuyo.</w:t>
            </w:r>
          </w:p>
          <w:p w14:paraId="70C42AFB" w14:textId="77777777" w:rsidR="00D278B2" w:rsidRDefault="00D278B2" w:rsidP="00041171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30B1D187" w14:textId="77777777" w:rsidR="00B87074" w:rsidRDefault="001F164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pple-style-span"/>
                <w:rFonts w:ascii="Century Gothic" w:hAnsi="Century Gothic" w:cs="Arial"/>
                <w:color w:val="222222"/>
                <w:lang w:val="es-ES_tradnl"/>
              </w:rPr>
            </w:pPr>
            <w:r>
              <w:rPr>
                <w:rStyle w:val="apple-style-span"/>
                <w:rFonts w:ascii="Century Gothic" w:hAnsi="Century Gothic" w:cs="Arial"/>
                <w:color w:val="222222"/>
                <w:lang w:val="es-ES_tradnl"/>
              </w:rPr>
              <w:t xml:space="preserve">Su misión </w:t>
            </w:r>
            <w:r w:rsidRPr="00617DBA">
              <w:rPr>
                <w:rStyle w:val="apple-style-span"/>
                <w:rFonts w:ascii="Century Gothic" w:hAnsi="Century Gothic" w:cs="Arial"/>
                <w:color w:val="222222"/>
                <w:lang w:val="es-ES_tradnl"/>
              </w:rPr>
              <w:t xml:space="preserve">es promover la formulación y desarrollo de una Política Preventiva encaminada a disminuir, en forma progresiva, los riesgos profesionales así como los posibles daños humanos y materiales derivados de éstos, a través de la integración y participación de las distintas disciplinas y estamentos </w:t>
            </w:r>
            <w:r>
              <w:rPr>
                <w:rStyle w:val="apple-style-span"/>
                <w:rFonts w:ascii="Century Gothic" w:hAnsi="Century Gothic" w:cs="Arial"/>
                <w:color w:val="222222"/>
                <w:lang w:val="es-ES_tradnl"/>
              </w:rPr>
              <w:t>en la Compañía.</w:t>
            </w:r>
          </w:p>
          <w:p w14:paraId="30BFE2B7" w14:textId="77777777" w:rsidR="00614A0D" w:rsidRDefault="00614A0D" w:rsidP="00B87074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14:paraId="7D2BCECD" w14:textId="77777777" w:rsidR="00614A0D" w:rsidRDefault="00614A0D" w:rsidP="00614A0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A0D" w14:paraId="45B9CCB4" w14:textId="77777777" w:rsidTr="00222138">
        <w:tc>
          <w:tcPr>
            <w:tcW w:w="8644" w:type="dxa"/>
          </w:tcPr>
          <w:p w14:paraId="14A980AB" w14:textId="77777777" w:rsidR="00614A0D" w:rsidRDefault="00614A0D" w:rsidP="00222138">
            <w:pPr>
              <w:rPr>
                <w:b/>
              </w:rPr>
            </w:pPr>
            <w:r>
              <w:rPr>
                <w:b/>
              </w:rPr>
              <w:t>PRINCIPALES RESPONSABILIDADES</w:t>
            </w:r>
          </w:p>
        </w:tc>
      </w:tr>
      <w:tr w:rsidR="00614A0D" w14:paraId="2468187C" w14:textId="77777777" w:rsidTr="00222138">
        <w:tc>
          <w:tcPr>
            <w:tcW w:w="8644" w:type="dxa"/>
          </w:tcPr>
          <w:p w14:paraId="03EEF228" w14:textId="77777777" w:rsidR="00614A0D" w:rsidRDefault="00614A0D" w:rsidP="00386314">
            <w:pPr>
              <w:jc w:val="both"/>
              <w:rPr>
                <w:rFonts w:ascii="Century Gothic" w:hAnsi="Century Gothic"/>
                <w:b/>
              </w:rPr>
            </w:pPr>
          </w:p>
          <w:p w14:paraId="00CC9711" w14:textId="77777777" w:rsidR="00481B4A" w:rsidRDefault="00481B4A" w:rsidP="00481B4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 Incorporación al Servicio de Prevención, participando en la redacción de documentación relacionada con el mismo: Plan de Prevención, Medidas de Emergencia, Evaluación de Riesgos, etc.</w:t>
            </w:r>
          </w:p>
          <w:p w14:paraId="43CC12EF" w14:textId="77777777" w:rsidR="00481B4A" w:rsidRDefault="00481B4A" w:rsidP="00386314">
            <w:pPr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06FF37AA" w14:textId="77777777" w:rsidR="00936439" w:rsidRDefault="00936439" w:rsidP="00386314">
            <w:pPr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 w:rsidRPr="001F164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*</w:t>
            </w: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 Gestionar </w:t>
            </w:r>
            <w:r w:rsidR="00B179EB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>la Coordinación de Actividades Empresariales con los proveedores de servicios.</w:t>
            </w:r>
          </w:p>
          <w:p w14:paraId="080735B9" w14:textId="77777777" w:rsidR="00936439" w:rsidRPr="00386314" w:rsidRDefault="00936439" w:rsidP="00386314">
            <w:pPr>
              <w:jc w:val="both"/>
              <w:rPr>
                <w:rFonts w:ascii="Century Gothic" w:hAnsi="Century Gothic"/>
                <w:b/>
              </w:rPr>
            </w:pPr>
          </w:p>
          <w:p w14:paraId="17A4C031" w14:textId="4EF39511" w:rsidR="001F164D" w:rsidRDefault="00386314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 w:rsidRPr="001F164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*</w:t>
            </w:r>
            <w:r w:rsidR="00936439">
              <w:rPr>
                <w:rFonts w:ascii="Century Gothic" w:hAnsi="Century Gothic" w:cs="HelveticaNeueLTW1G-Lt"/>
              </w:rPr>
              <w:t>Redactar</w:t>
            </w:r>
            <w:r w:rsidR="001F164D" w:rsidRPr="001F164D">
              <w:rPr>
                <w:rFonts w:ascii="Century Gothic" w:hAnsi="Century Gothic" w:cs="HelveticaNeueLTW1G-Lt"/>
              </w:rPr>
              <w:t xml:space="preserve"> </w:t>
            </w:r>
            <w:r w:rsidR="000139E9">
              <w:rPr>
                <w:rFonts w:ascii="Century Gothic" w:hAnsi="Century Gothic" w:cs="HelveticaNeueLTW1G-Lt"/>
              </w:rPr>
              <w:t>Planes de Seguridad y Salud así como Documentos de Gestión Preventiva de Obras.</w:t>
            </w:r>
            <w:r w:rsidR="00936439">
              <w:rPr>
                <w:rFonts w:ascii="Century Gothic" w:hAnsi="Century Gothic" w:cs="HelveticaNeueLTW1G-Lt"/>
              </w:rPr>
              <w:t xml:space="preserve"> </w:t>
            </w:r>
            <w:r w:rsidR="004F0428">
              <w:rPr>
                <w:rFonts w:ascii="Century Gothic" w:hAnsi="Century Gothic" w:cs="HelveticaNeueLTW1G-Lt"/>
              </w:rPr>
              <w:t xml:space="preserve">Procedimientos de Trabajo Seguro. </w:t>
            </w:r>
            <w:r w:rsidR="006E6E7A">
              <w:rPr>
                <w:rFonts w:ascii="Century Gothic" w:hAnsi="Century Gothic" w:cs="HelveticaNeueLTW1G-Lt"/>
              </w:rPr>
              <w:t xml:space="preserve"> Planes de Montaje, utilización y desmontaje de Andamios. Planes de Descuelgue vertical. </w:t>
            </w:r>
            <w:r w:rsidR="00936439">
              <w:rPr>
                <w:rFonts w:ascii="Century Gothic" w:hAnsi="Century Gothic" w:cs="HelveticaNeueLTW1G-Lt"/>
              </w:rPr>
              <w:t>Seguimiento de estos documentos y anexos necesarios.</w:t>
            </w:r>
          </w:p>
          <w:p w14:paraId="7DF3BA19" w14:textId="77777777" w:rsidR="001F164D" w:rsidRPr="00851168" w:rsidRDefault="001F164D" w:rsidP="0085116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0A374FB7" w14:textId="77777777" w:rsidR="000139E9" w:rsidRDefault="001F164D" w:rsidP="000139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Pr="001F164D">
              <w:rPr>
                <w:rFonts w:ascii="Century Gothic" w:hAnsi="Century Gothic" w:cs="HelveticaNeueLTW1G-Lt"/>
              </w:rPr>
              <w:t>Rea</w:t>
            </w:r>
            <w:r w:rsidR="00596F86">
              <w:rPr>
                <w:rFonts w:ascii="Century Gothic" w:hAnsi="Century Gothic" w:cs="HelveticaNeueLTW1G-Lt"/>
              </w:rPr>
              <w:t>lizar actividades de formación y elaboración de documentación de</w:t>
            </w:r>
            <w:r w:rsidRPr="001F164D">
              <w:rPr>
                <w:rFonts w:ascii="Century Gothic" w:hAnsi="Century Gothic" w:cs="HelveticaNeueLTW1G-Lt"/>
              </w:rPr>
              <w:t xml:space="preserve"> información </w:t>
            </w:r>
            <w:r w:rsidR="00596F86">
              <w:rPr>
                <w:rFonts w:ascii="Century Gothic" w:hAnsi="Century Gothic" w:cs="HelveticaNeueLTW1G-Lt"/>
              </w:rPr>
              <w:t xml:space="preserve">sobre PRL </w:t>
            </w:r>
            <w:r w:rsidRPr="001F164D">
              <w:rPr>
                <w:rFonts w:ascii="Century Gothic" w:hAnsi="Century Gothic" w:cs="HelveticaNeueLTW1G-Lt"/>
              </w:rPr>
              <w:t>a los trabajadores.</w:t>
            </w:r>
          </w:p>
          <w:p w14:paraId="06F9D210" w14:textId="77777777" w:rsidR="000139E9" w:rsidRDefault="000139E9" w:rsidP="000139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38FC543A" w14:textId="77777777" w:rsidR="001F164D" w:rsidRP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="000139E9">
              <w:rPr>
                <w:rFonts w:ascii="Century Gothic" w:hAnsi="Century Gothic" w:cs="HelveticaNeueLTW1G-Lt"/>
              </w:rPr>
              <w:t>Elaborar Memorias Técnicas</w:t>
            </w:r>
            <w:r w:rsidR="00B179EB">
              <w:rPr>
                <w:rFonts w:ascii="Century Gothic" w:hAnsi="Century Gothic" w:cs="HelveticaNeueLTW1G-Lt"/>
              </w:rPr>
              <w:t xml:space="preserve">, </w:t>
            </w:r>
            <w:r w:rsidR="003D52EC">
              <w:rPr>
                <w:rFonts w:ascii="Century Gothic" w:hAnsi="Century Gothic" w:cs="HelveticaNeueLTW1G-Lt"/>
              </w:rPr>
              <w:t>E</w:t>
            </w:r>
            <w:r w:rsidR="000139E9">
              <w:rPr>
                <w:rFonts w:ascii="Century Gothic" w:hAnsi="Century Gothic" w:cs="HelveticaNeueLTW1G-Lt"/>
              </w:rPr>
              <w:t>studio de Mejoras en</w:t>
            </w:r>
            <w:r w:rsidR="00B179EB">
              <w:rPr>
                <w:rFonts w:ascii="Century Gothic" w:hAnsi="Century Gothic" w:cs="HelveticaNeueLTW1G-Lt"/>
              </w:rPr>
              <w:t xml:space="preserve"> </w:t>
            </w:r>
            <w:r w:rsidR="003D52EC">
              <w:rPr>
                <w:rFonts w:ascii="Century Gothic" w:hAnsi="Century Gothic" w:cs="HelveticaNeueLTW1G-Lt"/>
              </w:rPr>
              <w:t>Seguridad</w:t>
            </w:r>
            <w:r w:rsidR="00B179EB">
              <w:rPr>
                <w:rFonts w:ascii="Century Gothic" w:hAnsi="Century Gothic" w:cs="HelveticaNeueLTW1G-Lt"/>
              </w:rPr>
              <w:t xml:space="preserve">, </w:t>
            </w:r>
            <w:r w:rsidR="003D52EC">
              <w:rPr>
                <w:rFonts w:ascii="Century Gothic" w:hAnsi="Century Gothic" w:cs="HelveticaNeueLTW1G-Lt"/>
              </w:rPr>
              <w:t>Valoración económica de medidas preventivas, etc.</w:t>
            </w:r>
            <w:r w:rsidR="000139E9">
              <w:rPr>
                <w:rFonts w:ascii="Century Gothic" w:hAnsi="Century Gothic" w:cs="HelveticaNeueLTW1G-Lt"/>
              </w:rPr>
              <w:t xml:space="preserve"> </w:t>
            </w:r>
            <w:r w:rsidRPr="001F164D">
              <w:rPr>
                <w:rFonts w:ascii="Century Gothic" w:hAnsi="Century Gothic" w:cs="HelveticaNeueLTW1G-Lt"/>
              </w:rPr>
              <w:t xml:space="preserve">para </w:t>
            </w:r>
            <w:r w:rsidR="000139E9">
              <w:rPr>
                <w:rFonts w:ascii="Century Gothic" w:hAnsi="Century Gothic" w:cs="HelveticaNeueLTW1G-Lt"/>
              </w:rPr>
              <w:t xml:space="preserve">licitaciones, </w:t>
            </w:r>
            <w:r w:rsidRPr="001F164D">
              <w:rPr>
                <w:rFonts w:ascii="Century Gothic" w:hAnsi="Century Gothic" w:cs="HelveticaNeueLTW1G-Lt"/>
              </w:rPr>
              <w:t>ofertas o proyectos.</w:t>
            </w:r>
          </w:p>
          <w:p w14:paraId="4338198D" w14:textId="77777777" w:rsidR="001F164D" w:rsidRDefault="001F164D" w:rsidP="001F164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5A38FFF3" w14:textId="77777777" w:rsidR="00481B4A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="00481B4A">
              <w:rPr>
                <w:rFonts w:ascii="Century Gothic" w:hAnsi="Century Gothic" w:cs="HelveticaNeueLTW1G-Lt"/>
              </w:rPr>
              <w:t>Vigilar el cumplimiento de la Planificación de la Actividad Preventiva, seguimiento y resolución de no conformidades. Supervisión del cumplimiento de los Procedimientos de Prevención.</w:t>
            </w:r>
          </w:p>
          <w:p w14:paraId="57C0034A" w14:textId="77777777" w:rsidR="001F164D" w:rsidRDefault="00481B4A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 xml:space="preserve"> </w:t>
            </w:r>
          </w:p>
          <w:p w14:paraId="7C4B0AF1" w14:textId="77777777" w:rsid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="003D52EC">
              <w:rPr>
                <w:rFonts w:ascii="Century Gothic" w:hAnsi="Century Gothic" w:cs="HelveticaNeueLTW1G-Lt"/>
              </w:rPr>
              <w:t>Coordinación</w:t>
            </w:r>
            <w:r w:rsidRPr="001F164D">
              <w:rPr>
                <w:rFonts w:ascii="Century Gothic" w:hAnsi="Century Gothic" w:cs="HelveticaNeueLTW1G-Lt"/>
              </w:rPr>
              <w:t xml:space="preserve"> con el Servicio de Prevención Ajeno.</w:t>
            </w:r>
          </w:p>
          <w:p w14:paraId="65EFB051" w14:textId="77777777" w:rsid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374BFB81" w14:textId="77777777" w:rsid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Pr="001F164D">
              <w:rPr>
                <w:rFonts w:ascii="Century Gothic" w:hAnsi="Century Gothic" w:cs="HelveticaNeueLTW1G-Lt"/>
              </w:rPr>
              <w:t>Desarrollar e implantar</w:t>
            </w:r>
            <w:r w:rsidR="00481B4A">
              <w:rPr>
                <w:rFonts w:ascii="Century Gothic" w:hAnsi="Century Gothic" w:cs="HelveticaNeueLTW1G-Lt"/>
              </w:rPr>
              <w:t xml:space="preserve"> protocolos e</w:t>
            </w:r>
            <w:r w:rsidRPr="001F164D">
              <w:rPr>
                <w:rFonts w:ascii="Century Gothic" w:hAnsi="Century Gothic" w:cs="HelveticaNeueLTW1G-Lt"/>
              </w:rPr>
              <w:t xml:space="preserve"> instrumentos de gestión de prevención</w:t>
            </w:r>
            <w:r>
              <w:rPr>
                <w:rFonts w:ascii="Century Gothic" w:hAnsi="Century Gothic" w:cs="HelveticaNeueLTW1G-Lt"/>
              </w:rPr>
              <w:t>.</w:t>
            </w:r>
          </w:p>
          <w:p w14:paraId="64769AB2" w14:textId="77777777" w:rsidR="00F05017" w:rsidRDefault="00F05017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2FFF5E34" w14:textId="77777777" w:rsidR="00F05017" w:rsidRDefault="00F05017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5CAAB0CF" w14:textId="77777777" w:rsidR="00F05017" w:rsidRPr="001F164D" w:rsidRDefault="00F05017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78FC42CD" w14:textId="77777777" w:rsidR="001F164D" w:rsidRPr="00CA268B" w:rsidRDefault="001F164D" w:rsidP="001F164D">
            <w:pPr>
              <w:pStyle w:val="Prrafodelista"/>
              <w:rPr>
                <w:rFonts w:ascii="Century Gothic" w:hAnsi="Century Gothic" w:cs="HelveticaNeueLTW1G-Lt"/>
              </w:rPr>
            </w:pPr>
          </w:p>
          <w:p w14:paraId="009BA27F" w14:textId="77777777" w:rsid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Pr="001F164D">
              <w:rPr>
                <w:rFonts w:ascii="Century Gothic" w:hAnsi="Century Gothic" w:cs="HelveticaNeueLTW1G-Lt"/>
              </w:rPr>
              <w:t>Investigación de accidentes e incidentes de trabajo.</w:t>
            </w:r>
            <w:r w:rsidR="00616761">
              <w:rPr>
                <w:rFonts w:ascii="Century Gothic" w:hAnsi="Century Gothic" w:cs="HelveticaNeueLTW1G-Lt"/>
              </w:rPr>
              <w:t xml:space="preserve"> </w:t>
            </w:r>
            <w:r w:rsidR="00616761" w:rsidRPr="001F164D">
              <w:rPr>
                <w:rFonts w:ascii="Century Gothic" w:hAnsi="Century Gothic" w:cs="HelveticaNeueLTW1G-Lt"/>
              </w:rPr>
              <w:t xml:space="preserve">Seguimiento de los accidentes e incidentes de trabajo así como </w:t>
            </w:r>
            <w:r w:rsidR="00616761">
              <w:rPr>
                <w:rFonts w:ascii="Century Gothic" w:hAnsi="Century Gothic" w:cs="HelveticaNeueLTW1G-Lt"/>
              </w:rPr>
              <w:t xml:space="preserve">el análisis estadístico de la </w:t>
            </w:r>
            <w:r w:rsidR="00616761" w:rsidRPr="001F164D">
              <w:rPr>
                <w:rFonts w:ascii="Century Gothic" w:hAnsi="Century Gothic" w:cs="HelveticaNeueLTW1G-Lt"/>
              </w:rPr>
              <w:t>siniestralidad.</w:t>
            </w:r>
          </w:p>
          <w:p w14:paraId="6DB58487" w14:textId="77777777" w:rsid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</w:p>
          <w:p w14:paraId="67AA1731" w14:textId="5DC17996" w:rsidR="001F164D" w:rsidRP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="000139E9">
              <w:rPr>
                <w:rFonts w:ascii="Century Gothic" w:hAnsi="Century Gothic" w:cs="HelveticaNeueLTW1G-Lt"/>
              </w:rPr>
              <w:t xml:space="preserve"> Control de las condiciones de trabajo mediante visitas a obras</w:t>
            </w:r>
            <w:r w:rsidR="00851168">
              <w:rPr>
                <w:rFonts w:ascii="Century Gothic" w:hAnsi="Century Gothic" w:cs="HelveticaNeueLTW1G-Lt"/>
              </w:rPr>
              <w:t xml:space="preserve"> y otros centros de trabajo.</w:t>
            </w:r>
          </w:p>
          <w:p w14:paraId="0348AA9D" w14:textId="77777777" w:rsidR="001F164D" w:rsidRPr="00CA268B" w:rsidRDefault="001F164D" w:rsidP="001F164D">
            <w:pPr>
              <w:pStyle w:val="Prrafodelista"/>
              <w:rPr>
                <w:rFonts w:ascii="Century Gothic" w:hAnsi="Century Gothic" w:cs="HelveticaNeueLTW1G-Lt"/>
              </w:rPr>
            </w:pPr>
          </w:p>
          <w:p w14:paraId="15C60D86" w14:textId="77777777" w:rsidR="003D52EC" w:rsidRPr="001F164D" w:rsidRDefault="001F164D" w:rsidP="001F164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NeueLTW1G-Lt"/>
              </w:rPr>
            </w:pPr>
            <w:r>
              <w:rPr>
                <w:rFonts w:ascii="Century Gothic" w:hAnsi="Century Gothic" w:cs="HelveticaNeueLTW1G-Lt"/>
              </w:rPr>
              <w:t>*</w:t>
            </w:r>
            <w:r w:rsidR="003D52EC">
              <w:rPr>
                <w:rFonts w:ascii="Century Gothic" w:hAnsi="Century Gothic" w:cs="HelveticaNeueLTW1G-Lt"/>
              </w:rPr>
              <w:t xml:space="preserve"> Supervisión de la adquisición, control y verificación de protecciones colectivas e individuales.</w:t>
            </w:r>
          </w:p>
          <w:p w14:paraId="6A0181E8" w14:textId="77777777" w:rsidR="00386314" w:rsidRPr="00386314" w:rsidRDefault="00386314" w:rsidP="00386314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56E182E9" w14:textId="77777777" w:rsidR="00614A0D" w:rsidRPr="00386314" w:rsidRDefault="00614A0D" w:rsidP="002221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8801FD8" w14:textId="77777777" w:rsidR="00614A0D" w:rsidRDefault="00614A0D" w:rsidP="00614A0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A0D" w14:paraId="53AACA62" w14:textId="77777777" w:rsidTr="00222138">
        <w:tc>
          <w:tcPr>
            <w:tcW w:w="8644" w:type="dxa"/>
          </w:tcPr>
          <w:p w14:paraId="7652704A" w14:textId="77777777" w:rsidR="00614A0D" w:rsidRDefault="00614A0D" w:rsidP="00222138">
            <w:pPr>
              <w:rPr>
                <w:b/>
              </w:rPr>
            </w:pPr>
            <w:r>
              <w:rPr>
                <w:b/>
              </w:rPr>
              <w:t>FORMACIÓN</w:t>
            </w:r>
          </w:p>
        </w:tc>
      </w:tr>
      <w:tr w:rsidR="00614A0D" w14:paraId="40EA04ED" w14:textId="77777777" w:rsidTr="00614A0D">
        <w:trPr>
          <w:trHeight w:val="1182"/>
        </w:trPr>
        <w:tc>
          <w:tcPr>
            <w:tcW w:w="8644" w:type="dxa"/>
          </w:tcPr>
          <w:p w14:paraId="1BD2C3A1" w14:textId="77777777" w:rsidR="005C2FC9" w:rsidRPr="001F164D" w:rsidRDefault="005C2FC9" w:rsidP="001F164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7FA7BA19" w14:textId="5052F2DA" w:rsidR="001F164D" w:rsidRDefault="001F164D" w:rsidP="001F164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* </w:t>
            </w:r>
            <w:r w:rsidR="00851168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Ciclo Formativo de Grado Superior: </w:t>
            </w:r>
            <w:r w:rsidR="00851168" w:rsidRPr="000830F0">
              <w:rPr>
                <w:rFonts w:ascii="Century Gothic" w:eastAsia="Times New Roman" w:hAnsi="Century Gothic" w:cs="Courier New"/>
                <w:b/>
                <w:bCs/>
                <w:color w:val="252525"/>
                <w:lang w:eastAsia="es-ES"/>
              </w:rPr>
              <w:t>Técnico Superior en Prevención de Riesgos Profesionales</w:t>
            </w:r>
            <w:r w:rsidR="00851168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.</w:t>
            </w:r>
          </w:p>
          <w:p w14:paraId="609B3D47" w14:textId="77777777" w:rsidR="005C2FC9" w:rsidRPr="001F164D" w:rsidRDefault="005C2FC9" w:rsidP="001F164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5551DF22" w14:textId="77777777" w:rsidR="00614A0D" w:rsidRPr="009F11A1" w:rsidRDefault="00614A0D" w:rsidP="00FB3994">
            <w:pPr>
              <w:shd w:val="clear" w:color="auto" w:fill="FFFFFF"/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</w:tc>
      </w:tr>
    </w:tbl>
    <w:p w14:paraId="6CCBCF50" w14:textId="77777777" w:rsidR="00614A0D" w:rsidRDefault="00614A0D" w:rsidP="00614A0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A0D" w14:paraId="7A4A1836" w14:textId="77777777" w:rsidTr="007F6421">
        <w:tc>
          <w:tcPr>
            <w:tcW w:w="8613" w:type="dxa"/>
          </w:tcPr>
          <w:p w14:paraId="61DD1A62" w14:textId="77777777" w:rsidR="00614A0D" w:rsidRDefault="00614A0D" w:rsidP="00222138">
            <w:pPr>
              <w:rPr>
                <w:b/>
              </w:rPr>
            </w:pPr>
            <w:r>
              <w:rPr>
                <w:b/>
              </w:rPr>
              <w:t>EXPERIENCIA Y CONOCIMIENTOS REQUERIDOS</w:t>
            </w:r>
          </w:p>
        </w:tc>
      </w:tr>
      <w:tr w:rsidR="00614A0D" w14:paraId="1BF56D9A" w14:textId="77777777" w:rsidTr="007F6421">
        <w:trPr>
          <w:trHeight w:val="1182"/>
        </w:trPr>
        <w:tc>
          <w:tcPr>
            <w:tcW w:w="8613" w:type="dxa"/>
          </w:tcPr>
          <w:p w14:paraId="078FBE11" w14:textId="77777777" w:rsidR="00CF1884" w:rsidRPr="00386314" w:rsidRDefault="00CF1884" w:rsidP="00A7677E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02B07A6A" w14:textId="5D3A0336" w:rsidR="005855A2" w:rsidRDefault="00C75D18" w:rsidP="005855A2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* </w:t>
            </w:r>
            <w:r w:rsidR="00126A4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2 años en </w:t>
            </w: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>Servicio de Prevención Ajeno o Propio</w:t>
            </w:r>
            <w:r w:rsidR="00A47318" w:rsidRPr="00C75D18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.</w:t>
            </w:r>
          </w:p>
          <w:p w14:paraId="66E1178E" w14:textId="77777777" w:rsidR="000830F0" w:rsidRDefault="000830F0" w:rsidP="00A7677E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60F3EDEB" w14:textId="1D4B4175" w:rsidR="00614A0D" w:rsidRDefault="00FB3994" w:rsidP="000830F0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>
              <w:rPr>
                <w:rFonts w:ascii="Century Gothic" w:eastAsia="Times New Roman" w:hAnsi="Century Gothic" w:cs="Arial"/>
                <w:lang w:eastAsia="es-ES"/>
              </w:rPr>
              <w:t xml:space="preserve">* </w:t>
            </w:r>
            <w:r w:rsidR="00C75D18">
              <w:rPr>
                <w:rFonts w:ascii="Century Gothic" w:eastAsia="Times New Roman" w:hAnsi="Century Gothic" w:cs="Arial"/>
                <w:lang w:eastAsia="es-ES"/>
              </w:rPr>
              <w:t xml:space="preserve">Informática: </w:t>
            </w:r>
            <w:r w:rsidRPr="001F164D">
              <w:rPr>
                <w:rFonts w:ascii="Century Gothic" w:eastAsia="Times New Roman" w:hAnsi="Century Gothic" w:cs="Arial"/>
                <w:lang w:eastAsia="es-ES"/>
              </w:rPr>
              <w:t>Microsoft Office</w:t>
            </w:r>
            <w:r w:rsidR="00C75D18">
              <w:rPr>
                <w:rFonts w:ascii="Century Gothic" w:eastAsia="Times New Roman" w:hAnsi="Century Gothic" w:cs="Arial"/>
                <w:lang w:eastAsia="es-ES"/>
              </w:rPr>
              <w:t xml:space="preserve">, </w:t>
            </w:r>
            <w:proofErr w:type="spellStart"/>
            <w:r w:rsidR="00C75D18">
              <w:rPr>
                <w:rFonts w:ascii="Century Gothic" w:eastAsia="Times New Roman" w:hAnsi="Century Gothic" w:cs="Arial"/>
                <w:lang w:eastAsia="es-ES"/>
              </w:rPr>
              <w:t>A</w:t>
            </w:r>
            <w:r>
              <w:rPr>
                <w:rFonts w:ascii="Century Gothic" w:eastAsia="Times New Roman" w:hAnsi="Century Gothic" w:cs="Arial"/>
                <w:lang w:eastAsia="es-ES"/>
              </w:rPr>
              <w:t>utocad</w:t>
            </w:r>
            <w:proofErr w:type="spellEnd"/>
            <w:r w:rsidR="00C75D18">
              <w:rPr>
                <w:rFonts w:ascii="Century Gothic" w:eastAsia="Times New Roman" w:hAnsi="Century Gothic" w:cs="Arial"/>
                <w:lang w:eastAsia="es-ES"/>
              </w:rPr>
              <w:t xml:space="preserve"> y </w:t>
            </w:r>
            <w:r>
              <w:rPr>
                <w:rFonts w:ascii="Century Gothic" w:eastAsia="Times New Roman" w:hAnsi="Century Gothic" w:cs="Arial"/>
                <w:lang w:eastAsia="es-ES"/>
              </w:rPr>
              <w:t>Presto</w:t>
            </w:r>
          </w:p>
          <w:p w14:paraId="2F61EEA8" w14:textId="77777777" w:rsidR="00ED75AD" w:rsidRDefault="00ED75AD" w:rsidP="000830F0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</w:p>
          <w:p w14:paraId="18D078A3" w14:textId="77777777" w:rsidR="00ED75AD" w:rsidRDefault="00ED75AD" w:rsidP="00ED75AD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>
              <w:rPr>
                <w:rFonts w:ascii="Century Gothic" w:eastAsia="Times New Roman" w:hAnsi="Century Gothic" w:cs="Arial"/>
                <w:lang w:eastAsia="es-ES"/>
              </w:rPr>
              <w:t>* Valorable: Formación específica en Descuelgue Vertical / Técnicas de posicionamiento mediante cuerdas.</w:t>
            </w:r>
          </w:p>
          <w:p w14:paraId="2F84E84C" w14:textId="77777777" w:rsidR="00ED75AD" w:rsidRDefault="00ED75AD" w:rsidP="000830F0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</w:p>
          <w:p w14:paraId="75D7390B" w14:textId="7AFABB6C" w:rsidR="00A47318" w:rsidRDefault="000830F0" w:rsidP="00A47318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>
              <w:rPr>
                <w:rFonts w:ascii="Century Gothic" w:eastAsia="Times New Roman" w:hAnsi="Century Gothic" w:cs="Arial"/>
                <w:lang w:eastAsia="es-ES"/>
              </w:rPr>
              <w:t xml:space="preserve">* Valorable: </w:t>
            </w:r>
            <w:r w:rsidR="006E6E7A">
              <w:rPr>
                <w:rFonts w:ascii="Century Gothic" w:eastAsia="Times New Roman" w:hAnsi="Century Gothic" w:cs="Arial"/>
                <w:lang w:eastAsia="es-ES"/>
              </w:rPr>
              <w:t>E</w:t>
            </w:r>
            <w:r w:rsidR="00126A42">
              <w:rPr>
                <w:rFonts w:ascii="Century Gothic" w:eastAsia="Times New Roman" w:hAnsi="Century Gothic" w:cs="Arial"/>
                <w:lang w:eastAsia="es-ES"/>
              </w:rPr>
              <w:t xml:space="preserve">xperiencia </w:t>
            </w:r>
            <w:r w:rsidR="006E6E7A">
              <w:rPr>
                <w:rFonts w:ascii="Century Gothic" w:eastAsia="Times New Roman" w:hAnsi="Century Gothic" w:cs="Arial"/>
                <w:lang w:eastAsia="es-ES"/>
              </w:rPr>
              <w:t>y/</w:t>
            </w:r>
            <w:r w:rsidR="00126A42">
              <w:rPr>
                <w:rFonts w:ascii="Century Gothic" w:eastAsia="Times New Roman" w:hAnsi="Century Gothic" w:cs="Arial"/>
                <w:lang w:eastAsia="es-ES"/>
              </w:rPr>
              <w:t>o conocimientos construcción.</w:t>
            </w:r>
            <w:r w:rsidR="006E6E7A">
              <w:rPr>
                <w:rFonts w:ascii="Century Gothic" w:eastAsia="Times New Roman" w:hAnsi="Century Gothic" w:cs="Arial"/>
                <w:lang w:eastAsia="es-ES"/>
              </w:rPr>
              <w:t xml:space="preserve"> Sistemas de Gestión ISO 45.001, ISO 9.001, ISO 14.001. </w:t>
            </w:r>
          </w:p>
          <w:p w14:paraId="548D7C48" w14:textId="6E45D8ED" w:rsidR="007F6421" w:rsidRDefault="007F6421" w:rsidP="00A47318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</w:p>
          <w:p w14:paraId="089FE47A" w14:textId="790CD0D8" w:rsidR="007F6421" w:rsidRDefault="007F6421" w:rsidP="00A47318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>* Residencia en Madrid. Disponibilidad para viajes esporádicos en España.</w:t>
            </w:r>
          </w:p>
          <w:p w14:paraId="33DC0D42" w14:textId="0F6376F4" w:rsidR="006E6E7A" w:rsidRPr="00A47318" w:rsidRDefault="006E6E7A" w:rsidP="00A47318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lang w:eastAsia="es-ES"/>
              </w:rPr>
            </w:pPr>
          </w:p>
        </w:tc>
      </w:tr>
    </w:tbl>
    <w:p w14:paraId="4161436C" w14:textId="77777777" w:rsidR="005C2FC9" w:rsidRDefault="005C2FC9" w:rsidP="007F642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A0D" w14:paraId="61E0EBF0" w14:textId="77777777" w:rsidTr="00222138">
        <w:tc>
          <w:tcPr>
            <w:tcW w:w="8644" w:type="dxa"/>
          </w:tcPr>
          <w:p w14:paraId="4B644CBE" w14:textId="77777777" w:rsidR="00614A0D" w:rsidRDefault="00614A0D" w:rsidP="00222138">
            <w:pPr>
              <w:rPr>
                <w:b/>
              </w:rPr>
            </w:pPr>
            <w:r>
              <w:rPr>
                <w:b/>
              </w:rPr>
              <w:t>COMPETENCIAS</w:t>
            </w:r>
          </w:p>
        </w:tc>
      </w:tr>
      <w:tr w:rsidR="00614A0D" w14:paraId="75F35793" w14:textId="77777777" w:rsidTr="00222138">
        <w:trPr>
          <w:trHeight w:val="1182"/>
        </w:trPr>
        <w:tc>
          <w:tcPr>
            <w:tcW w:w="8644" w:type="dxa"/>
          </w:tcPr>
          <w:p w14:paraId="35B55602" w14:textId="77777777" w:rsidR="005754DD" w:rsidRPr="005754DD" w:rsidRDefault="005754D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6C17DBFA" w14:textId="77777777" w:rsidR="00C75D18" w:rsidRDefault="005754D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* </w:t>
            </w:r>
            <w:r w:rsidR="00C75D18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Habilidades sociales </w:t>
            </w:r>
            <w:proofErr w:type="spellStart"/>
            <w:r w:rsidR="00C75D18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negociativas</w:t>
            </w:r>
            <w:proofErr w:type="spellEnd"/>
          </w:p>
          <w:p w14:paraId="5A574746" w14:textId="77777777" w:rsidR="00C75D18" w:rsidRDefault="00C75D18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08B16CD0" w14:textId="59D8068E" w:rsidR="005754DD" w:rsidRDefault="00C75D18" w:rsidP="00C75D18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* </w:t>
            </w:r>
            <w:r w:rsidR="005754DD" w:rsidRPr="00C75D18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Comunicación interpersonal</w:t>
            </w:r>
          </w:p>
          <w:p w14:paraId="4F8056D8" w14:textId="059A27B3" w:rsidR="00126A42" w:rsidRDefault="00126A42" w:rsidP="00C75D18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05F1A212" w14:textId="4F69178F" w:rsidR="00126A42" w:rsidRPr="00C75D18" w:rsidRDefault="00126A42" w:rsidP="00C75D18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>* Trabajo en equipo.</w:t>
            </w:r>
          </w:p>
          <w:p w14:paraId="19A81220" w14:textId="77777777" w:rsidR="005754DD" w:rsidRPr="005754DD" w:rsidRDefault="005754D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5FCC0FB1" w14:textId="77777777" w:rsidR="005754DD" w:rsidRDefault="005754D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* </w:t>
            </w:r>
            <w:r w:rsidRPr="005754DD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Comprensión de procesos empresariales</w:t>
            </w:r>
          </w:p>
          <w:p w14:paraId="3282F0BD" w14:textId="77777777" w:rsidR="005754DD" w:rsidRPr="005754DD" w:rsidRDefault="005754D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645A4AAA" w14:textId="77777777" w:rsidR="005754DD" w:rsidRDefault="005754DD" w:rsidP="005754DD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* </w:t>
            </w:r>
            <w:r w:rsidR="005C2FC9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Organización y planificación</w:t>
            </w:r>
          </w:p>
          <w:p w14:paraId="1F25CDAA" w14:textId="77777777" w:rsidR="00614A0D" w:rsidRPr="00386314" w:rsidRDefault="00614A0D" w:rsidP="006E6E7A">
            <w:pPr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084FBC31" w14:textId="77777777" w:rsidR="00614A0D" w:rsidRPr="00386314" w:rsidRDefault="00614A0D" w:rsidP="00222138">
            <w:pPr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</w:tc>
      </w:tr>
    </w:tbl>
    <w:p w14:paraId="13738FF3" w14:textId="77777777" w:rsidR="00CF1884" w:rsidRDefault="00CF1884" w:rsidP="00614A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A0D" w14:paraId="10D9688B" w14:textId="77777777" w:rsidTr="00222138">
        <w:tc>
          <w:tcPr>
            <w:tcW w:w="8644" w:type="dxa"/>
          </w:tcPr>
          <w:p w14:paraId="53662655" w14:textId="77777777" w:rsidR="00614A0D" w:rsidRDefault="00614A0D" w:rsidP="00222138">
            <w:pPr>
              <w:rPr>
                <w:b/>
              </w:rPr>
            </w:pPr>
            <w:r>
              <w:rPr>
                <w:b/>
              </w:rPr>
              <w:t>SE OFRECE</w:t>
            </w:r>
          </w:p>
        </w:tc>
      </w:tr>
      <w:tr w:rsidR="00614A0D" w14:paraId="19F9AB95" w14:textId="77777777" w:rsidTr="00222138">
        <w:trPr>
          <w:trHeight w:val="1182"/>
        </w:trPr>
        <w:tc>
          <w:tcPr>
            <w:tcW w:w="8644" w:type="dxa"/>
          </w:tcPr>
          <w:p w14:paraId="7F8C51EB" w14:textId="77777777" w:rsidR="00CF1884" w:rsidRDefault="00CF1884" w:rsidP="00006270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</w:p>
          <w:p w14:paraId="6B9DA617" w14:textId="10B0D491" w:rsidR="00614A0D" w:rsidRPr="00006270" w:rsidRDefault="00006270" w:rsidP="00006270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color w:val="252525"/>
                <w:lang w:eastAsia="es-ES"/>
              </w:rPr>
            </w:pPr>
            <w:r>
              <w:rPr>
                <w:rFonts w:ascii="Century Gothic" w:eastAsia="Times New Roman" w:hAnsi="Century Gothic" w:cs="Courier New"/>
                <w:color w:val="252525"/>
                <w:lang w:eastAsia="es-ES"/>
              </w:rPr>
              <w:t>*</w:t>
            </w:r>
            <w:r w:rsidRPr="00006270">
              <w:rPr>
                <w:rFonts w:ascii="Century Gothic" w:eastAsia="Times New Roman" w:hAnsi="Century Gothic" w:cs="Courier New"/>
                <w:color w:val="252525"/>
                <w:lang w:eastAsia="es-ES"/>
              </w:rPr>
              <w:t xml:space="preserve">Contrato de trabajo </w:t>
            </w:r>
            <w:r w:rsidR="005855A2">
              <w:rPr>
                <w:rFonts w:ascii="Century Gothic" w:eastAsia="Times New Roman" w:hAnsi="Century Gothic" w:cs="Courier New"/>
                <w:color w:val="252525"/>
                <w:lang w:eastAsia="es-ES"/>
              </w:rPr>
              <w:t>temporal + indefinido</w:t>
            </w:r>
          </w:p>
        </w:tc>
      </w:tr>
    </w:tbl>
    <w:p w14:paraId="1A3823E9" w14:textId="77777777" w:rsidR="00614A0D" w:rsidRPr="00614A0D" w:rsidRDefault="00614A0D" w:rsidP="007F6421">
      <w:pPr>
        <w:rPr>
          <w:b/>
        </w:rPr>
      </w:pPr>
    </w:p>
    <w:sectPr w:rsidR="00614A0D" w:rsidRPr="00614A0D" w:rsidSect="00ED75AD">
      <w:pgSz w:w="11906" w:h="16838"/>
      <w:pgMar w:top="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W1G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DC0"/>
    <w:multiLevelType w:val="multilevel"/>
    <w:tmpl w:val="E2E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66A1"/>
    <w:multiLevelType w:val="hybridMultilevel"/>
    <w:tmpl w:val="5DD2D5E4"/>
    <w:lvl w:ilvl="0" w:tplc="7B68DB7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W1G-L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12F"/>
    <w:multiLevelType w:val="hybridMultilevel"/>
    <w:tmpl w:val="FA5A1158"/>
    <w:lvl w:ilvl="0" w:tplc="061238A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4BA4"/>
    <w:multiLevelType w:val="hybridMultilevel"/>
    <w:tmpl w:val="02E0958C"/>
    <w:lvl w:ilvl="0" w:tplc="CBCE31E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6C"/>
    <w:multiLevelType w:val="hybridMultilevel"/>
    <w:tmpl w:val="58DA059C"/>
    <w:lvl w:ilvl="0" w:tplc="728C0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07B"/>
    <w:multiLevelType w:val="hybridMultilevel"/>
    <w:tmpl w:val="DBACF94A"/>
    <w:lvl w:ilvl="0" w:tplc="222A2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896"/>
    <w:multiLevelType w:val="multilevel"/>
    <w:tmpl w:val="24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F0409"/>
    <w:multiLevelType w:val="hybridMultilevel"/>
    <w:tmpl w:val="AB6A98B6"/>
    <w:lvl w:ilvl="0" w:tplc="8E1C3B6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E2F"/>
    <w:multiLevelType w:val="hybridMultilevel"/>
    <w:tmpl w:val="27F43CA6"/>
    <w:lvl w:ilvl="0" w:tplc="5C0EF6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DD6"/>
    <w:multiLevelType w:val="hybridMultilevel"/>
    <w:tmpl w:val="CDA6DD8A"/>
    <w:lvl w:ilvl="0" w:tplc="478425B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69AF"/>
    <w:multiLevelType w:val="multilevel"/>
    <w:tmpl w:val="3354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F4CAC"/>
    <w:multiLevelType w:val="multilevel"/>
    <w:tmpl w:val="30D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440CE"/>
    <w:multiLevelType w:val="hybridMultilevel"/>
    <w:tmpl w:val="DE7CC736"/>
    <w:lvl w:ilvl="0" w:tplc="05C2560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057D0"/>
    <w:multiLevelType w:val="hybridMultilevel"/>
    <w:tmpl w:val="F8D6D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732DA"/>
    <w:multiLevelType w:val="multilevel"/>
    <w:tmpl w:val="0D6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94A32"/>
    <w:multiLevelType w:val="hybridMultilevel"/>
    <w:tmpl w:val="2E0AB0D0"/>
    <w:lvl w:ilvl="0" w:tplc="4F54C24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A329A"/>
    <w:multiLevelType w:val="hybridMultilevel"/>
    <w:tmpl w:val="7F38EC7C"/>
    <w:lvl w:ilvl="0" w:tplc="9A9A8D5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32401"/>
    <w:multiLevelType w:val="hybridMultilevel"/>
    <w:tmpl w:val="41AEFDF0"/>
    <w:lvl w:ilvl="0" w:tplc="97669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55C9"/>
    <w:multiLevelType w:val="hybridMultilevel"/>
    <w:tmpl w:val="9CE8E22A"/>
    <w:lvl w:ilvl="0" w:tplc="36584C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7394E"/>
    <w:multiLevelType w:val="hybridMultilevel"/>
    <w:tmpl w:val="26A86AFA"/>
    <w:lvl w:ilvl="0" w:tplc="BD0E69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03D52"/>
    <w:multiLevelType w:val="hybridMultilevel"/>
    <w:tmpl w:val="F962CEA6"/>
    <w:lvl w:ilvl="0" w:tplc="C8AAB6C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D6109"/>
    <w:multiLevelType w:val="hybridMultilevel"/>
    <w:tmpl w:val="2C82F60E"/>
    <w:lvl w:ilvl="0" w:tplc="E026BF1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46929"/>
    <w:multiLevelType w:val="hybridMultilevel"/>
    <w:tmpl w:val="3C804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30519">
    <w:abstractNumId w:val="8"/>
  </w:num>
  <w:num w:numId="2" w16cid:durableId="885264612">
    <w:abstractNumId w:val="9"/>
  </w:num>
  <w:num w:numId="3" w16cid:durableId="1347710920">
    <w:abstractNumId w:val="14"/>
  </w:num>
  <w:num w:numId="4" w16cid:durableId="1350763318">
    <w:abstractNumId w:val="0"/>
  </w:num>
  <w:num w:numId="5" w16cid:durableId="519585086">
    <w:abstractNumId w:val="16"/>
  </w:num>
  <w:num w:numId="6" w16cid:durableId="1523976718">
    <w:abstractNumId w:val="21"/>
  </w:num>
  <w:num w:numId="7" w16cid:durableId="103430538">
    <w:abstractNumId w:val="5"/>
  </w:num>
  <w:num w:numId="8" w16cid:durableId="1334261228">
    <w:abstractNumId w:val="12"/>
  </w:num>
  <w:num w:numId="9" w16cid:durableId="1729525835">
    <w:abstractNumId w:val="3"/>
  </w:num>
  <w:num w:numId="10" w16cid:durableId="654140264">
    <w:abstractNumId w:val="10"/>
  </w:num>
  <w:num w:numId="11" w16cid:durableId="792404881">
    <w:abstractNumId w:val="6"/>
  </w:num>
  <w:num w:numId="12" w16cid:durableId="2035187093">
    <w:abstractNumId w:val="11"/>
  </w:num>
  <w:num w:numId="13" w16cid:durableId="1778595158">
    <w:abstractNumId w:val="2"/>
  </w:num>
  <w:num w:numId="14" w16cid:durableId="1050156114">
    <w:abstractNumId w:val="13"/>
  </w:num>
  <w:num w:numId="15" w16cid:durableId="1033580972">
    <w:abstractNumId w:val="22"/>
  </w:num>
  <w:num w:numId="16" w16cid:durableId="310132691">
    <w:abstractNumId w:val="1"/>
  </w:num>
  <w:num w:numId="17" w16cid:durableId="666981929">
    <w:abstractNumId w:val="4"/>
  </w:num>
  <w:num w:numId="18" w16cid:durableId="1018507937">
    <w:abstractNumId w:val="20"/>
  </w:num>
  <w:num w:numId="19" w16cid:durableId="1136794593">
    <w:abstractNumId w:val="17"/>
  </w:num>
  <w:num w:numId="20" w16cid:durableId="1972786627">
    <w:abstractNumId w:val="19"/>
  </w:num>
  <w:num w:numId="21" w16cid:durableId="25297707">
    <w:abstractNumId w:val="7"/>
  </w:num>
  <w:num w:numId="22" w16cid:durableId="357201027">
    <w:abstractNumId w:val="18"/>
  </w:num>
  <w:num w:numId="23" w16cid:durableId="10620985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D"/>
    <w:rsid w:val="00006270"/>
    <w:rsid w:val="000139E9"/>
    <w:rsid w:val="00041171"/>
    <w:rsid w:val="000830F0"/>
    <w:rsid w:val="000C6A91"/>
    <w:rsid w:val="000F0DFE"/>
    <w:rsid w:val="00126A42"/>
    <w:rsid w:val="00144609"/>
    <w:rsid w:val="001F164D"/>
    <w:rsid w:val="00203B1C"/>
    <w:rsid w:val="002E0515"/>
    <w:rsid w:val="00386314"/>
    <w:rsid w:val="003D52EC"/>
    <w:rsid w:val="00481B4A"/>
    <w:rsid w:val="004F0428"/>
    <w:rsid w:val="005754DD"/>
    <w:rsid w:val="005855A2"/>
    <w:rsid w:val="00596F86"/>
    <w:rsid w:val="005C2FC9"/>
    <w:rsid w:val="005E2311"/>
    <w:rsid w:val="00614A0D"/>
    <w:rsid w:val="00616761"/>
    <w:rsid w:val="00645E14"/>
    <w:rsid w:val="006E0D7F"/>
    <w:rsid w:val="006E6E7A"/>
    <w:rsid w:val="007862E2"/>
    <w:rsid w:val="007F6421"/>
    <w:rsid w:val="00851168"/>
    <w:rsid w:val="009215CA"/>
    <w:rsid w:val="00936439"/>
    <w:rsid w:val="009957F5"/>
    <w:rsid w:val="009F11A1"/>
    <w:rsid w:val="00A47318"/>
    <w:rsid w:val="00A7677E"/>
    <w:rsid w:val="00B179EB"/>
    <w:rsid w:val="00B278F8"/>
    <w:rsid w:val="00B87074"/>
    <w:rsid w:val="00C32E5C"/>
    <w:rsid w:val="00C75D18"/>
    <w:rsid w:val="00C92D28"/>
    <w:rsid w:val="00CF1884"/>
    <w:rsid w:val="00D278B2"/>
    <w:rsid w:val="00D3225E"/>
    <w:rsid w:val="00D94391"/>
    <w:rsid w:val="00ED75AD"/>
    <w:rsid w:val="00F05017"/>
    <w:rsid w:val="00F651C8"/>
    <w:rsid w:val="00F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6783"/>
  <w15:docId w15:val="{6E6448D4-AC28-4ECD-BED0-A263C4D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6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6314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631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754DD"/>
    <w:rPr>
      <w:b/>
      <w:bCs/>
    </w:rPr>
  </w:style>
  <w:style w:type="character" w:customStyle="1" w:styleId="apple-style-span">
    <w:name w:val="apple-style-span"/>
    <w:basedOn w:val="Fuentedeprrafopredeter"/>
    <w:rsid w:val="001F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04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0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28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203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Campos</dc:creator>
  <cp:lastModifiedBy>Lidia  Morales</cp:lastModifiedBy>
  <cp:revision>2</cp:revision>
  <cp:lastPrinted>2018-05-16T09:31:00Z</cp:lastPrinted>
  <dcterms:created xsi:type="dcterms:W3CDTF">2023-11-16T11:20:00Z</dcterms:created>
  <dcterms:modified xsi:type="dcterms:W3CDTF">2023-11-16T11:20:00Z</dcterms:modified>
</cp:coreProperties>
</file>